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E0" w:rsidRDefault="005E55E0" w:rsidP="005E55E0">
      <w:pPr>
        <w:widowControl/>
        <w:ind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附表：</w:t>
      </w:r>
    </w:p>
    <w:tbl>
      <w:tblPr>
        <w:tblW w:w="949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"/>
        <w:gridCol w:w="1265"/>
        <w:gridCol w:w="708"/>
        <w:gridCol w:w="7088"/>
      </w:tblGrid>
      <w:tr w:rsidR="005E55E0" w:rsidRPr="00A14B11" w:rsidTr="00E0381A">
        <w:trPr>
          <w:jc w:val="center"/>
        </w:trPr>
        <w:tc>
          <w:tcPr>
            <w:tcW w:w="437" w:type="dxa"/>
            <w:shd w:val="clear" w:color="auto" w:fill="auto"/>
            <w:vAlign w:val="center"/>
            <w:hideMark/>
          </w:tcPr>
          <w:p w:rsidR="005E55E0" w:rsidRPr="00A14B11" w:rsidRDefault="005E55E0" w:rsidP="00304D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14B1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5E55E0" w:rsidRPr="00A14B11" w:rsidRDefault="005E55E0" w:rsidP="00304D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14B1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设备名称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55E0" w:rsidRPr="00A14B11" w:rsidRDefault="005E55E0" w:rsidP="00304D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14B1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5E55E0" w:rsidRPr="00A14B11" w:rsidRDefault="005E55E0" w:rsidP="005E55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14B1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主要功能要求</w:t>
            </w:r>
          </w:p>
        </w:tc>
      </w:tr>
      <w:tr w:rsidR="00E0381A" w:rsidRPr="00A14B11" w:rsidTr="00E0381A">
        <w:trPr>
          <w:trHeight w:val="132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0381A" w:rsidRPr="00E578B1" w:rsidRDefault="00E0381A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E0381A" w:rsidRPr="00E578B1" w:rsidRDefault="00E0381A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胎头吸引器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0381A" w:rsidRPr="00E578B1" w:rsidRDefault="00E0381A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E0381A" w:rsidRPr="00E578B1" w:rsidRDefault="00E0381A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/>
                <w:szCs w:val="21"/>
              </w:rPr>
              <w:t>掌上泵、橡皮导管和杯体(蘑菇状杯体和钟形杯体)</w:t>
            </w:r>
            <w:r w:rsidRPr="00E578B1">
              <w:rPr>
                <w:rFonts w:ascii="宋体" w:hAnsi="宋体" w:hint="eastAsia"/>
                <w:szCs w:val="21"/>
              </w:rPr>
              <w:t>。</w:t>
            </w:r>
          </w:p>
          <w:p w:rsidR="00E0381A" w:rsidRPr="00E578B1" w:rsidRDefault="00E0381A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配置清单：</w:t>
            </w:r>
          </w:p>
          <w:p w:rsidR="00E0381A" w:rsidRPr="00E578B1" w:rsidRDefault="00E0381A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抬头吸引器一套</w:t>
            </w:r>
          </w:p>
        </w:tc>
      </w:tr>
      <w:tr w:rsidR="008B43CC" w:rsidRPr="00A14B11" w:rsidTr="00E0381A">
        <w:trPr>
          <w:trHeight w:val="132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纯水处理系统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反渗透产水量≥</w:t>
            </w:r>
            <w:r w:rsidRPr="00E578B1">
              <w:rPr>
                <w:rFonts w:ascii="宋体" w:hAnsi="宋体"/>
                <w:szCs w:val="21"/>
              </w:rPr>
              <w:t>70</w:t>
            </w:r>
            <w:r w:rsidRPr="00E578B1">
              <w:rPr>
                <w:rFonts w:ascii="宋体" w:hAnsi="宋体" w:hint="eastAsia"/>
                <w:szCs w:val="21"/>
              </w:rPr>
              <w:t>升</w:t>
            </w:r>
            <w:r w:rsidRPr="00E578B1">
              <w:rPr>
                <w:rFonts w:ascii="宋体" w:hAnsi="宋体"/>
                <w:szCs w:val="21"/>
              </w:rPr>
              <w:t>/</w:t>
            </w:r>
            <w:r w:rsidRPr="00E578B1">
              <w:rPr>
                <w:rFonts w:ascii="宋体" w:hAnsi="宋体" w:hint="eastAsia"/>
                <w:szCs w:val="21"/>
              </w:rPr>
              <w:t>分钟；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原水增压泵；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罐体直径≥</w:t>
            </w:r>
            <w:r w:rsidRPr="00E578B1">
              <w:rPr>
                <w:rFonts w:ascii="宋体" w:hAnsi="宋体"/>
                <w:szCs w:val="21"/>
              </w:rPr>
              <w:t>720mm</w:t>
            </w:r>
            <w:r w:rsidRPr="00E578B1">
              <w:rPr>
                <w:rFonts w:ascii="宋体" w:hAnsi="宋体" w:hint="eastAsia"/>
                <w:szCs w:val="21"/>
              </w:rPr>
              <w:t>，高度≥</w:t>
            </w:r>
            <w:r w:rsidRPr="00E578B1">
              <w:rPr>
                <w:rFonts w:ascii="宋体" w:hAnsi="宋体"/>
                <w:szCs w:val="21"/>
              </w:rPr>
              <w:t>2400mm</w:t>
            </w:r>
            <w:r w:rsidRPr="00E578B1">
              <w:rPr>
                <w:rFonts w:ascii="宋体" w:hAnsi="宋体" w:hint="eastAsia"/>
                <w:szCs w:val="21"/>
              </w:rPr>
              <w:t>；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出口水质标准：满足医疗器械清洗灭菌水要求；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反渗膜采用进口产品；</w:t>
            </w:r>
            <w:r w:rsidRPr="00E578B1">
              <w:rPr>
                <w:rFonts w:ascii="宋体" w:hAnsi="宋体"/>
                <w:szCs w:val="21"/>
              </w:rPr>
              <w:t xml:space="preserve"> 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原水增压泵为静音多级离心泵；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具有砂滤、活性碳、软化器；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预处理控制器，流量≥</w:t>
            </w:r>
            <w:r w:rsidRPr="00E578B1">
              <w:rPr>
                <w:rFonts w:ascii="宋体" w:hAnsi="宋体"/>
                <w:szCs w:val="21"/>
              </w:rPr>
              <w:t>8L/H</w:t>
            </w:r>
            <w:r w:rsidRPr="00E578B1">
              <w:rPr>
                <w:rFonts w:ascii="宋体" w:hAnsi="宋体" w:hint="eastAsia"/>
                <w:szCs w:val="21"/>
              </w:rPr>
              <w:t>，具有自动反洗、再生功能；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/>
                <w:szCs w:val="21"/>
              </w:rPr>
              <w:t>RO</w:t>
            </w:r>
            <w:r w:rsidRPr="00E578B1">
              <w:rPr>
                <w:rFonts w:ascii="宋体" w:hAnsi="宋体" w:hint="eastAsia"/>
                <w:szCs w:val="21"/>
              </w:rPr>
              <w:t>主机要有消毒功能；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/>
                <w:szCs w:val="21"/>
              </w:rPr>
              <w:t>10</w:t>
            </w:r>
            <w:r w:rsidRPr="00E578B1">
              <w:rPr>
                <w:rFonts w:ascii="宋体" w:hAnsi="宋体" w:hint="eastAsia"/>
                <w:szCs w:val="21"/>
              </w:rPr>
              <w:t>、操作系统是智能化。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/>
                <w:szCs w:val="21"/>
              </w:rPr>
              <w:t>11</w:t>
            </w:r>
            <w:r w:rsidRPr="00E578B1">
              <w:rPr>
                <w:rFonts w:ascii="宋体" w:hAnsi="宋体" w:hint="eastAsia"/>
                <w:szCs w:val="21"/>
              </w:rPr>
              <w:t>、</w:t>
            </w:r>
            <w:r w:rsidRPr="00E578B1">
              <w:rPr>
                <w:rFonts w:ascii="宋体" w:hAnsi="宋体"/>
                <w:szCs w:val="21"/>
              </w:rPr>
              <w:t>IC/PLC</w:t>
            </w:r>
            <w:r w:rsidRPr="00E578B1">
              <w:rPr>
                <w:rFonts w:ascii="宋体" w:hAnsi="宋体" w:hint="eastAsia"/>
                <w:szCs w:val="21"/>
              </w:rPr>
              <w:t>控制。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/>
                <w:szCs w:val="21"/>
              </w:rPr>
              <w:t>12</w:t>
            </w:r>
            <w:r w:rsidRPr="00E578B1">
              <w:rPr>
                <w:rFonts w:ascii="宋体" w:hAnsi="宋体" w:hint="eastAsia"/>
                <w:szCs w:val="21"/>
              </w:rPr>
              <w:t>、制水过程要有全程检测，设有低水压、水箱满等自动停机安全保护；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/>
                <w:szCs w:val="21"/>
              </w:rPr>
              <w:t>13</w:t>
            </w:r>
            <w:r w:rsidRPr="00E578B1">
              <w:rPr>
                <w:rFonts w:ascii="宋体" w:hAnsi="宋体" w:hint="eastAsia"/>
                <w:szCs w:val="21"/>
              </w:rPr>
              <w:t>、具有密闭式储水压力包，彻底避免二次污染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 xml:space="preserve">配置清单：  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保安过滤器</w:t>
            </w:r>
            <w:r w:rsidRPr="00E578B1">
              <w:rPr>
                <w:rFonts w:ascii="宋体" w:hAnsi="宋体" w:hint="eastAsia"/>
                <w:szCs w:val="21"/>
              </w:rPr>
              <w:tab/>
              <w:t>原水增压泵</w:t>
            </w:r>
            <w:r w:rsidRPr="00E578B1">
              <w:rPr>
                <w:rFonts w:ascii="宋体" w:hAnsi="宋体" w:hint="eastAsia"/>
                <w:szCs w:val="21"/>
              </w:rPr>
              <w:tab/>
              <w:t xml:space="preserve"> 多介质过滤器</w:t>
            </w:r>
            <w:r w:rsidRPr="00E578B1">
              <w:rPr>
                <w:rFonts w:ascii="宋体" w:hAnsi="宋体" w:hint="eastAsia"/>
                <w:szCs w:val="21"/>
              </w:rPr>
              <w:tab/>
              <w:t xml:space="preserve"> 控制阀</w:t>
            </w:r>
            <w:r w:rsidRPr="00E578B1">
              <w:rPr>
                <w:rFonts w:ascii="宋体" w:hAnsi="宋体" w:hint="eastAsia"/>
                <w:szCs w:val="21"/>
              </w:rPr>
              <w:tab/>
              <w:t>活性碳过滤器控制阀</w:t>
            </w:r>
            <w:r w:rsidRPr="00E578B1">
              <w:rPr>
                <w:rFonts w:ascii="宋体" w:hAnsi="宋体" w:hint="eastAsia"/>
                <w:szCs w:val="21"/>
              </w:rPr>
              <w:tab/>
              <w:t xml:space="preserve"> 软化器</w:t>
            </w:r>
            <w:r w:rsidRPr="00E578B1">
              <w:rPr>
                <w:rFonts w:ascii="宋体" w:hAnsi="宋体" w:hint="eastAsia"/>
                <w:szCs w:val="21"/>
              </w:rPr>
              <w:tab/>
              <w:t xml:space="preserve">  控制阀</w:t>
            </w:r>
            <w:r w:rsidRPr="00E578B1">
              <w:rPr>
                <w:rFonts w:ascii="宋体" w:hAnsi="宋体" w:hint="eastAsia"/>
                <w:szCs w:val="21"/>
              </w:rPr>
              <w:tab/>
              <w:t>精密过滤器</w:t>
            </w:r>
            <w:r w:rsidRPr="00E578B1">
              <w:rPr>
                <w:rFonts w:ascii="宋体" w:hAnsi="宋体" w:hint="eastAsia"/>
                <w:szCs w:val="21"/>
              </w:rPr>
              <w:tab/>
              <w:t>反渗透高压泵  反渗透膜壳  反渗透膜</w:t>
            </w:r>
            <w:r w:rsidRPr="00E578B1">
              <w:rPr>
                <w:rFonts w:ascii="宋体" w:hAnsi="宋体" w:hint="eastAsia"/>
                <w:szCs w:val="21"/>
              </w:rPr>
              <w:tab/>
              <w:t>PE纯水桶 纯水输送泵</w:t>
            </w:r>
            <w:r w:rsidRPr="00E578B1">
              <w:rPr>
                <w:rFonts w:ascii="宋体" w:hAnsi="宋体" w:hint="eastAsia"/>
                <w:szCs w:val="21"/>
              </w:rPr>
              <w:tab/>
              <w:t xml:space="preserve">  主机电控箱  电磁阀  系统压力监测</w:t>
            </w:r>
            <w:r w:rsidRPr="00E578B1">
              <w:rPr>
                <w:rFonts w:ascii="宋体" w:hAnsi="宋体" w:hint="eastAsia"/>
                <w:szCs w:val="21"/>
              </w:rPr>
              <w:tab/>
              <w:t xml:space="preserve">  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反渗水电导率监测表   电气控制</w:t>
            </w:r>
            <w:r w:rsidRPr="00E578B1">
              <w:rPr>
                <w:rFonts w:ascii="宋体" w:hAnsi="宋体" w:hint="eastAsia"/>
                <w:szCs w:val="21"/>
              </w:rPr>
              <w:tab/>
              <w:t>管路、阀门   机架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售后服务要求：</w:t>
            </w:r>
          </w:p>
          <w:p w:rsidR="008B43CC" w:rsidRPr="00E578B1" w:rsidRDefault="008B43CC" w:rsidP="007B48D5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保修一年，终身维护</w:t>
            </w:r>
            <w:r w:rsidRPr="00E578B1">
              <w:rPr>
                <w:rFonts w:ascii="宋体" w:hAnsi="宋体" w:hint="eastAsia"/>
                <w:szCs w:val="21"/>
              </w:rPr>
              <w:tab/>
            </w:r>
          </w:p>
        </w:tc>
      </w:tr>
      <w:tr w:rsidR="008B43CC" w:rsidRPr="00A14B11" w:rsidTr="00E0381A">
        <w:trPr>
          <w:trHeight w:val="132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8B43CC" w:rsidRPr="00E578B1" w:rsidRDefault="008B43CC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B43CC" w:rsidRPr="00E578B1" w:rsidRDefault="008B43CC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升降温水循环调节系统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B43CC" w:rsidRPr="00E578B1" w:rsidRDefault="008B43CC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2套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1</w:t>
            </w:r>
            <w:r w:rsidRPr="004A7C80">
              <w:rPr>
                <w:rFonts w:hint="eastAsia"/>
              </w:rPr>
              <w:t>）快速进行降低中心体温，对心肺脑复苏病人及热射病患者进行脑保护。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2</w:t>
            </w:r>
            <w:r w:rsidRPr="004A7C80">
              <w:rPr>
                <w:rFonts w:hint="eastAsia"/>
              </w:rPr>
              <w:t>）快速减低体温，减少感染高热患者氧消耗，</w:t>
            </w:r>
            <w:r w:rsidRPr="004A7C80">
              <w:rPr>
                <w:rFonts w:hint="eastAsia"/>
              </w:rPr>
              <w:t xml:space="preserve"> 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3</w:t>
            </w:r>
            <w:r w:rsidRPr="004A7C80">
              <w:rPr>
                <w:rFonts w:hint="eastAsia"/>
              </w:rPr>
              <w:t>）快速升高体温，纠正低温患者及凝血功能障碍患者的代谢及凝血紊乱。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4</w:t>
            </w:r>
            <w:r w:rsidRPr="004A7C80">
              <w:rPr>
                <w:rFonts w:hint="eastAsia"/>
              </w:rPr>
              <w:t>）同时携带三毯；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5</w:t>
            </w:r>
            <w:r w:rsidRPr="004A7C80">
              <w:rPr>
                <w:rFonts w:hint="eastAsia"/>
              </w:rPr>
              <w:t>）高精度体温传感器；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6</w:t>
            </w:r>
            <w:r w:rsidRPr="004A7C80">
              <w:rPr>
                <w:rFonts w:hint="eastAsia"/>
              </w:rPr>
              <w:t>）三重高</w:t>
            </w:r>
            <w:r w:rsidRPr="004A7C80">
              <w:rPr>
                <w:rFonts w:hint="eastAsia"/>
              </w:rPr>
              <w:t>/</w:t>
            </w:r>
            <w:r w:rsidRPr="004A7C80">
              <w:rPr>
                <w:rFonts w:hint="eastAsia"/>
              </w:rPr>
              <w:t>低控温保护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7</w:t>
            </w:r>
            <w:r w:rsidRPr="004A7C80">
              <w:rPr>
                <w:rFonts w:hint="eastAsia"/>
              </w:rPr>
              <w:t>）预冷</w:t>
            </w:r>
            <w:r w:rsidRPr="004A7C80">
              <w:rPr>
                <w:rFonts w:hint="eastAsia"/>
              </w:rPr>
              <w:t>/</w:t>
            </w:r>
            <w:r w:rsidRPr="004A7C80">
              <w:rPr>
                <w:rFonts w:hint="eastAsia"/>
              </w:rPr>
              <w:t>预热内置旁路；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8</w:t>
            </w:r>
            <w:r w:rsidRPr="004A7C80">
              <w:rPr>
                <w:rFonts w:hint="eastAsia"/>
              </w:rPr>
              <w:t>）无氟制冷剂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9</w:t>
            </w:r>
            <w:r w:rsidRPr="004A7C80">
              <w:rPr>
                <w:rFonts w:hint="eastAsia"/>
              </w:rPr>
              <w:t>）文字提示机器运行状态</w:t>
            </w:r>
          </w:p>
          <w:p w:rsidR="008B43CC" w:rsidRPr="00304DE8" w:rsidRDefault="008B43CC" w:rsidP="00E578B1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10</w:t>
            </w:r>
            <w:r w:rsidRPr="004A7C80">
              <w:rPr>
                <w:rFonts w:hint="eastAsia"/>
              </w:rPr>
              <w:t>）可连接冰帽</w:t>
            </w:r>
          </w:p>
        </w:tc>
      </w:tr>
    </w:tbl>
    <w:p w:rsidR="00013FAB" w:rsidRPr="005E55E0" w:rsidRDefault="00013FAB"/>
    <w:sectPr w:rsidR="00013FAB" w:rsidRPr="005E55E0" w:rsidSect="00013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04C" w:rsidRDefault="001A304C" w:rsidP="006F7432">
      <w:r>
        <w:separator/>
      </w:r>
    </w:p>
  </w:endnote>
  <w:endnote w:type="continuationSeparator" w:id="1">
    <w:p w:rsidR="001A304C" w:rsidRDefault="001A304C" w:rsidP="006F7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04C" w:rsidRDefault="001A304C" w:rsidP="006F7432">
      <w:r>
        <w:separator/>
      </w:r>
    </w:p>
  </w:footnote>
  <w:footnote w:type="continuationSeparator" w:id="1">
    <w:p w:rsidR="001A304C" w:rsidRDefault="001A304C" w:rsidP="006F7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F9D16F"/>
    <w:multiLevelType w:val="singleLevel"/>
    <w:tmpl w:val="CDF9D16F"/>
    <w:lvl w:ilvl="0">
      <w:start w:val="1"/>
      <w:numFmt w:val="decimal"/>
      <w:lvlText w:val="%1"/>
      <w:lvlJc w:val="left"/>
    </w:lvl>
  </w:abstractNum>
  <w:abstractNum w:abstractNumId="1">
    <w:nsid w:val="49A25554"/>
    <w:multiLevelType w:val="singleLevel"/>
    <w:tmpl w:val="49A25554"/>
    <w:lvl w:ilvl="0">
      <w:start w:val="13"/>
      <w:numFmt w:val="decimal"/>
      <w:lvlText w:val="%1"/>
      <w:lvlJc w:val="left"/>
    </w:lvl>
  </w:abstractNum>
  <w:abstractNum w:abstractNumId="2">
    <w:nsid w:val="51E50AE8"/>
    <w:multiLevelType w:val="hybridMultilevel"/>
    <w:tmpl w:val="117406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DC0C02"/>
    <w:multiLevelType w:val="singleLevel"/>
    <w:tmpl w:val="59DC0C0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4">
    <w:nsid w:val="68A41DA7"/>
    <w:multiLevelType w:val="hybridMultilevel"/>
    <w:tmpl w:val="AD7259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906EC7"/>
    <w:multiLevelType w:val="multilevel"/>
    <w:tmpl w:val="75906EC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5E0"/>
    <w:rsid w:val="00013FAB"/>
    <w:rsid w:val="00047668"/>
    <w:rsid w:val="000E428B"/>
    <w:rsid w:val="001A304C"/>
    <w:rsid w:val="00304DE8"/>
    <w:rsid w:val="00437612"/>
    <w:rsid w:val="005E55E0"/>
    <w:rsid w:val="005E69A9"/>
    <w:rsid w:val="0061358C"/>
    <w:rsid w:val="006E03A0"/>
    <w:rsid w:val="006F7432"/>
    <w:rsid w:val="007330CA"/>
    <w:rsid w:val="008B43CC"/>
    <w:rsid w:val="008E7F95"/>
    <w:rsid w:val="00984456"/>
    <w:rsid w:val="00A11C2B"/>
    <w:rsid w:val="00AB70BE"/>
    <w:rsid w:val="00BA15BD"/>
    <w:rsid w:val="00C17CF4"/>
    <w:rsid w:val="00D8585A"/>
    <w:rsid w:val="00E0381A"/>
    <w:rsid w:val="00E04E7D"/>
    <w:rsid w:val="00E578B1"/>
    <w:rsid w:val="00E67FCA"/>
    <w:rsid w:val="00F356EB"/>
    <w:rsid w:val="00FE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7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43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7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74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3</cp:revision>
  <dcterms:created xsi:type="dcterms:W3CDTF">2018-08-20T01:37:00Z</dcterms:created>
  <dcterms:modified xsi:type="dcterms:W3CDTF">2018-08-21T09:37:00Z</dcterms:modified>
</cp:coreProperties>
</file>